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8A6" w:rsidRDefault="00FD33E2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:rsidR="006518A6" w:rsidRDefault="00FD33E2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заседания Закупочной комиссии по выбору Победителей закупки</w:t>
      </w:r>
    </w:p>
    <w:p w:rsidR="006518A6" w:rsidRDefault="00FD33E2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6518A6">
        <w:tc>
          <w:tcPr>
            <w:tcW w:w="4361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</w:t>
            </w:r>
            <w:r>
              <w:rPr>
                <w:rFonts w:ascii="Liberation Serif" w:hAnsi="Liberation Serif" w:cs="Liberation Serif"/>
                <w:lang w:val="en-US"/>
              </w:rPr>
              <w:t xml:space="preserve"> 223266/ОКП-ПВП</w:t>
            </w:r>
          </w:p>
        </w:tc>
      </w:tr>
      <w:tr w:rsidR="006518A6">
        <w:tc>
          <w:tcPr>
            <w:tcW w:w="4361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Открытые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конкурентные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переговоры</w:t>
            </w:r>
            <w:proofErr w:type="spellEnd"/>
          </w:p>
        </w:tc>
      </w:tr>
      <w:tr w:rsidR="006518A6">
        <w:trPr>
          <w:trHeight w:val="85"/>
        </w:trPr>
        <w:tc>
          <w:tcPr>
            <w:tcW w:w="4361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Приобретение пирометра для нужд Барнаульского ОП ООО «Интер РАО – Инжиниринг»</w:t>
            </w:r>
          </w:p>
        </w:tc>
      </w:tr>
      <w:tr w:rsidR="006518A6">
        <w:tc>
          <w:tcPr>
            <w:tcW w:w="4361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«27</w:t>
            </w:r>
            <w:r>
              <w:rPr>
                <w:rFonts w:ascii="Liberation Serif" w:hAnsi="Liberation Serif" w:cs="Liberation Serif"/>
              </w:rPr>
              <w:t xml:space="preserve">» марта </w:t>
            </w:r>
            <w:r>
              <w:rPr>
                <w:rFonts w:ascii="Liberation Serif" w:hAnsi="Liberation Serif" w:cs="Liberation Serif"/>
              </w:rPr>
              <w:t>2026</w:t>
            </w:r>
            <w:r>
              <w:t>г. 11</w:t>
            </w:r>
            <w:r>
              <w:t>:00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6518A6">
        <w:tc>
          <w:tcPr>
            <w:tcW w:w="4361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«27</w:t>
            </w:r>
            <w:r>
              <w:rPr>
                <w:rFonts w:ascii="Liberation Serif" w:hAnsi="Liberation Serif" w:cs="Liberation Serif"/>
              </w:rPr>
              <w:t xml:space="preserve">» марта </w:t>
            </w:r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6518A6">
        <w:tc>
          <w:tcPr>
            <w:tcW w:w="4361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908 333,33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6518A6">
        <w:tc>
          <w:tcPr>
            <w:tcW w:w="4361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6518A6">
        <w:tc>
          <w:tcPr>
            <w:tcW w:w="4361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:rsidR="006518A6" w:rsidRDefault="00FD33E2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:rsidR="006518A6" w:rsidRDefault="00FD33E2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:rsidR="006518A6" w:rsidRDefault="006518A6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:rsidR="006518A6" w:rsidRDefault="00FD33E2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</w:t>
      </w:r>
      <w:r>
        <w:rPr>
          <w:rFonts w:ascii="Liberation Serif" w:eastAsia="Liberation Serif" w:hAnsi="Liberation Serif" w:cs="Liberation Serif"/>
        </w:rPr>
        <w:t>пертной группы по оценке заявок (Приложение №1).</w:t>
      </w:r>
    </w:p>
    <w:p w:rsidR="006518A6" w:rsidRDefault="00FD33E2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:rsidR="006518A6" w:rsidRDefault="00FD33E2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</w:t>
      </w:r>
      <w:r>
        <w:rPr>
          <w:rFonts w:ascii="Liberation Serif" w:eastAsia="Liberation Serif" w:hAnsi="Liberation Serif" w:cs="Liberation Serif"/>
        </w:rPr>
        <w:t>сно итоговому ранжированию.</w:t>
      </w:r>
    </w:p>
    <w:p w:rsidR="006518A6" w:rsidRDefault="00FD33E2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возможности проведения преддоговорных переговоров с Победителем.</w:t>
      </w:r>
      <w:r>
        <w:rPr>
          <w:rFonts w:ascii="Liberation Serif" w:eastAsia="Liberation Serif" w:hAnsi="Liberation Serif" w:cs="Liberation Serif"/>
        </w:rPr>
        <w:br/>
      </w:r>
      <w:r>
        <w:rPr>
          <w:rFonts w:ascii="Liberation Serif" w:eastAsia="Liberation Serif" w:hAnsi="Liberation Serif" w:cs="Liberation Serif"/>
        </w:rPr>
        <w:t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</w:t>
      </w:r>
      <w:r>
        <w:rPr>
          <w:rFonts w:ascii="Liberation Serif" w:eastAsia="Liberation Serif" w:hAnsi="Liberation Serif" w:cs="Liberation Serif"/>
        </w:rPr>
        <w:t>аключаемого договора.</w:t>
      </w:r>
    </w:p>
    <w:p w:rsidR="006518A6" w:rsidRDefault="00FD33E2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p w:rsidR="006518A6" w:rsidRPr="00FD33E2" w:rsidRDefault="00FD33E2" w:rsidP="00FD33E2">
      <w:pPr>
        <w:pStyle w:val="af2"/>
        <w:numPr>
          <w:ilvl w:val="1"/>
          <w:numId w:val="22"/>
        </w:numPr>
        <w:rPr>
          <w:rFonts w:ascii="Liberation Serif" w:hAnsi="Liberation Serif"/>
        </w:rPr>
      </w:pPr>
      <w:bookmarkStart w:id="1" w:name="_GoBack"/>
      <w:bookmarkEnd w:id="0"/>
      <w:bookmarkEnd w:id="1"/>
      <w:r w:rsidRPr="00FD33E2"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:rsidR="006518A6" w:rsidRDefault="00FD33E2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</w:t>
      </w:r>
      <w:r>
        <w:rPr>
          <w:rFonts w:ascii="Liberation Serif" w:eastAsia="Liberation Serif" w:hAnsi="Liberation Serif" w:cs="Liberation Serif"/>
        </w:rPr>
        <w:t xml:space="preserve">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:rsidR="006518A6" w:rsidRDefault="00FD33E2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победителем участника, </w:t>
      </w:r>
      <w:r>
        <w:rPr>
          <w:rFonts w:ascii="Liberation Serif" w:eastAsia="Liberation Serif" w:hAnsi="Liberation Serif" w:cs="Liberation Serif"/>
        </w:rPr>
        <w:t>занявшего первое место, согласно итоговому ранжированию.</w:t>
      </w:r>
    </w:p>
    <w:p w:rsidR="006518A6" w:rsidRDefault="00FD33E2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</w:t>
      </w:r>
      <w:r>
        <w:rPr>
          <w:rFonts w:ascii="Liberation Serif" w:eastAsia="Liberation Serif" w:hAnsi="Liberation Serif" w:cs="Liberation Serif"/>
        </w:rPr>
        <w:br/>
        <w:t>Зафиксировать резуль</w:t>
      </w:r>
      <w:r>
        <w:rPr>
          <w:rFonts w:ascii="Liberation Serif" w:eastAsia="Liberation Serif" w:hAnsi="Liberation Serif" w:cs="Liberation Serif"/>
        </w:rPr>
        <w:t xml:space="preserve">тат преддоговорных переговоров в окончательных условиях </w:t>
      </w:r>
      <w:r>
        <w:rPr>
          <w:rFonts w:ascii="Liberation Serif" w:eastAsia="Liberation Serif" w:hAnsi="Liberation Serif" w:cs="Liberation Serif"/>
        </w:rPr>
        <w:lastRenderedPageBreak/>
        <w:t>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:rsidR="006518A6" w:rsidRDefault="00FD33E2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Победителю предоставить справку о цепочке собственников в сроки, установленные закупочной документацией.</w:t>
      </w:r>
    </w:p>
    <w:p w:rsidR="006518A6" w:rsidRDefault="00FD33E2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:rsidR="006518A6" w:rsidRDefault="006518A6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</w:p>
    <w:sectPr w:rsidR="006518A6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8A6" w:rsidRDefault="00FD33E2">
      <w:r>
        <w:separator/>
      </w:r>
    </w:p>
  </w:endnote>
  <w:endnote w:type="continuationSeparator" w:id="0">
    <w:p w:rsidR="006518A6" w:rsidRDefault="00FD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8A6" w:rsidRDefault="006518A6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8A6" w:rsidRDefault="00FD33E2">
      <w:r>
        <w:separator/>
      </w:r>
    </w:p>
  </w:footnote>
  <w:footnote w:type="continuationSeparator" w:id="0">
    <w:p w:rsidR="006518A6" w:rsidRDefault="00FD3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518A6">
      <w:trPr>
        <w:trHeight w:val="991"/>
      </w:trPr>
      <w:tc>
        <w:tcPr>
          <w:tcW w:w="11907" w:type="dxa"/>
          <w:vAlign w:val="center"/>
          <w:hideMark/>
        </w:tcPr>
        <w:p w:rsidR="006518A6" w:rsidRDefault="00FD33E2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2164080" cy="693420"/>
                    <wp:effectExtent l="0" t="0" r="0" b="0"/>
                    <wp:docPr id="1" name="Рисунок 1" descr="Горизонтальный 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" descr="Горизонтальный 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/>
                            <a:srcRect/>
                            <a:stretch/>
                          </pic:blipFill>
                          <pic:spPr bwMode="auto">
                            <a:xfrm>
                              <a:off x="0" y="0"/>
                              <a:ext cx="2164080" cy="693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40pt;height:54.60pt;mso-wrap-distance-left:0.00pt;mso-wrap-distance-top:0.00pt;mso-wrap-distance-right:0.00pt;mso-wrap-distance-bottom:0.00pt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</w:tr>
    <w:tr w:rsidR="006518A6">
      <w:trPr>
        <w:trHeight w:val="707"/>
      </w:trPr>
      <w:tc>
        <w:tcPr>
          <w:tcW w:w="11907" w:type="dxa"/>
          <w:vAlign w:val="center"/>
          <w:hideMark/>
        </w:tcPr>
        <w:p w:rsidR="006518A6" w:rsidRDefault="00FD33E2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6518A6" w:rsidRDefault="00FD33E2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6518A6" w:rsidRDefault="00FD33E2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6518A6" w:rsidRDefault="006518A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26B7F"/>
    <w:multiLevelType w:val="hybridMultilevel"/>
    <w:tmpl w:val="771C0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02CA2"/>
    <w:multiLevelType w:val="multilevel"/>
    <w:tmpl w:val="DD4EA588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924C51"/>
    <w:multiLevelType w:val="hybridMultilevel"/>
    <w:tmpl w:val="17DC9734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C6437"/>
    <w:multiLevelType w:val="hybridMultilevel"/>
    <w:tmpl w:val="9BB86292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972A1"/>
    <w:multiLevelType w:val="hybridMultilevel"/>
    <w:tmpl w:val="CCE8654A"/>
    <w:lvl w:ilvl="0" w:tplc="5DB8B12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D05AB5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162A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40CD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6CC7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DEDF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3834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4444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A4EA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4B5A15"/>
    <w:multiLevelType w:val="hybridMultilevel"/>
    <w:tmpl w:val="59685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A347DB"/>
    <w:multiLevelType w:val="multilevel"/>
    <w:tmpl w:val="E7B0F06E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4F549A"/>
    <w:multiLevelType w:val="multilevel"/>
    <w:tmpl w:val="4642C11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595E3013"/>
    <w:multiLevelType w:val="hybridMultilevel"/>
    <w:tmpl w:val="3342F068"/>
    <w:lvl w:ilvl="0" w:tplc="6BEA77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1C408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Liberation Serif" w:eastAsia="Liberation Serif" w:hAnsi="Liberation Serif" w:cs="Liberation Serif"/>
      </w:rPr>
    </w:lvl>
    <w:lvl w:ilvl="2" w:tplc="08B09B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863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AA7B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025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D6AE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4DA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E2CF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C670AA"/>
    <w:multiLevelType w:val="hybridMultilevel"/>
    <w:tmpl w:val="DAD84A68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5D1201"/>
    <w:multiLevelType w:val="hybridMultilevel"/>
    <w:tmpl w:val="D6F61AB4"/>
    <w:lvl w:ilvl="0" w:tplc="E62243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D06C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641C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BC3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60BA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666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7419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A8A0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86F1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8175E6"/>
    <w:multiLevelType w:val="hybridMultilevel"/>
    <w:tmpl w:val="7B9ED66E"/>
    <w:lvl w:ilvl="0" w:tplc="FAA072B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8E81F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5847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0619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089A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02E7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0AEA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B8CB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08D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5E2C7A"/>
    <w:multiLevelType w:val="hybridMultilevel"/>
    <w:tmpl w:val="04B2A328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616F49"/>
    <w:multiLevelType w:val="hybridMultilevel"/>
    <w:tmpl w:val="34E8FB48"/>
    <w:lvl w:ilvl="0" w:tplc="9EDCEB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FD422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EC5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8662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6E07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E471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3CA7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2CA9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94FF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593090"/>
    <w:multiLevelType w:val="hybridMultilevel"/>
    <w:tmpl w:val="79786070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00D7A93"/>
    <w:multiLevelType w:val="hybridMultilevel"/>
    <w:tmpl w:val="4700448E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8F643D"/>
    <w:multiLevelType w:val="hybridMultilevel"/>
    <w:tmpl w:val="AB8CAC22"/>
    <w:lvl w:ilvl="0" w:tplc="1D3E365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FCE7B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845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F050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E64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81B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24A7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CC71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2402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1D3DD0"/>
    <w:multiLevelType w:val="hybridMultilevel"/>
    <w:tmpl w:val="21C2513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A45BEA"/>
    <w:multiLevelType w:val="hybridMultilevel"/>
    <w:tmpl w:val="F8C424CC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D0675C"/>
    <w:multiLevelType w:val="hybridMultilevel"/>
    <w:tmpl w:val="1D049008"/>
    <w:lvl w:ilvl="0" w:tplc="2A6CEB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CEEB3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0CC3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90C6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1863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4DF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A6C5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782B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A2B9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76371F"/>
    <w:multiLevelType w:val="hybridMultilevel"/>
    <w:tmpl w:val="DD1E74F0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0"/>
  </w:num>
  <w:num w:numId="5">
    <w:abstractNumId w:val="17"/>
  </w:num>
  <w:num w:numId="6">
    <w:abstractNumId w:val="11"/>
  </w:num>
  <w:num w:numId="7">
    <w:abstractNumId w:val="16"/>
  </w:num>
  <w:num w:numId="8">
    <w:abstractNumId w:val="18"/>
  </w:num>
  <w:num w:numId="9">
    <w:abstractNumId w:val="13"/>
  </w:num>
  <w:num w:numId="10">
    <w:abstractNumId w:val="6"/>
  </w:num>
  <w:num w:numId="11">
    <w:abstractNumId w:val="20"/>
  </w:num>
  <w:num w:numId="12">
    <w:abstractNumId w:val="4"/>
  </w:num>
  <w:num w:numId="13">
    <w:abstractNumId w:val="3"/>
  </w:num>
  <w:num w:numId="14">
    <w:abstractNumId w:val="5"/>
  </w:num>
  <w:num w:numId="15">
    <w:abstractNumId w:val="12"/>
  </w:num>
  <w:num w:numId="16">
    <w:abstractNumId w:val="0"/>
  </w:num>
  <w:num w:numId="17">
    <w:abstractNumId w:val="7"/>
  </w:num>
  <w:num w:numId="18">
    <w:abstractNumId w:val="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A6"/>
    <w:rsid w:val="006518A6"/>
    <w:rsid w:val="00FD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75058"/>
  <w15:docId w15:val="{5C6E2B28-3D00-4716-8491-6F0DB94D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Pr>
      <w:sz w:val="24"/>
      <w:szCs w:val="24"/>
    </w:r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Pr>
      <w:sz w:val="20"/>
      <w:szCs w:val="20"/>
    </w:rPr>
  </w:style>
  <w:style w:type="character" w:customStyle="1" w:styleId="af0">
    <w:name w:val="Текст сноски Знак"/>
    <w:basedOn w:val="a0"/>
    <w:link w:val="af"/>
  </w:style>
  <w:style w:type="character" w:styleId="af1">
    <w:name w:val="footnote reference"/>
    <w:unhideWhenUsed/>
    <w:rPr>
      <w:vertAlign w:val="superscript"/>
    </w:rPr>
  </w:style>
  <w:style w:type="paragraph" w:styleId="af2">
    <w:name w:val="List Paragraph"/>
    <w:basedOn w:val="a"/>
    <w:uiPriority w:val="34"/>
    <w:qFormat/>
    <w:rsid w:val="00FD3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Liberation Sans"/>
        <a:cs typeface="Liberation Sans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Liberation Sans"/>
        <a:cs typeface="Liberation Sans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9A72B-8F3F-41BC-9FF7-C19C8F2D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Прокопчук Олеся Брониславовна</dc:creator>
  <cp:lastModifiedBy>Прокопчук Олеся Брониславовна</cp:lastModifiedBy>
  <cp:revision>2</cp:revision>
  <dcterms:created xsi:type="dcterms:W3CDTF">2026-03-27T08:55:00Z</dcterms:created>
  <dcterms:modified xsi:type="dcterms:W3CDTF">2026-03-27T08:55:00Z</dcterms:modified>
</cp:coreProperties>
</file>